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2A" w:rsidRPr="00D650F0" w:rsidRDefault="006D782A" w:rsidP="006D782A">
      <w:pPr>
        <w:jc w:val="center"/>
        <w:rPr>
          <w:rFonts w:ascii="Arial" w:hAnsi="Arial" w:cs="Arial"/>
          <w:b/>
          <w:sz w:val="28"/>
          <w:szCs w:val="28"/>
        </w:rPr>
      </w:pPr>
      <w:r w:rsidRPr="00D650F0">
        <w:rPr>
          <w:rFonts w:ascii="Arial" w:hAnsi="Arial" w:cs="Arial"/>
          <w:b/>
          <w:sz w:val="28"/>
          <w:szCs w:val="28"/>
        </w:rPr>
        <w:t>CONSTITUTION - RULE 19 OF THE ACCESS TO INFORMATION PROCEDURE RULES (GENERAL EXCEPTION)</w:t>
      </w:r>
    </w:p>
    <w:p w:rsidR="006D782A" w:rsidRDefault="006D782A" w:rsidP="006D782A">
      <w:pPr>
        <w:jc w:val="center"/>
        <w:rPr>
          <w:rFonts w:ascii="Arial" w:hAnsi="Arial" w:cs="Arial"/>
          <w:b/>
          <w:u w:val="single"/>
        </w:rPr>
      </w:pPr>
    </w:p>
    <w:p w:rsidR="006D782A" w:rsidRDefault="006D782A" w:rsidP="006D782A">
      <w:pPr>
        <w:jc w:val="center"/>
        <w:rPr>
          <w:rFonts w:ascii="Arial" w:hAnsi="Arial" w:cs="Arial"/>
          <w:b/>
          <w:u w:val="single"/>
        </w:rPr>
      </w:pPr>
    </w:p>
    <w:p w:rsidR="006D782A" w:rsidRDefault="006D782A" w:rsidP="006D782A">
      <w:pPr>
        <w:jc w:val="both"/>
        <w:rPr>
          <w:rFonts w:ascii="Arial" w:hAnsi="Arial" w:cs="Arial"/>
        </w:rPr>
      </w:pPr>
      <w:r>
        <w:rPr>
          <w:rFonts w:ascii="Arial" w:hAnsi="Arial" w:cs="Arial"/>
        </w:rPr>
        <w:t xml:space="preserve">This memorandum is to confirm that I have been consulted under Rule 19 of the </w:t>
      </w:r>
      <w:r>
        <w:rPr>
          <w:rFonts w:ascii="Arial" w:hAnsi="Arial" w:cs="Arial"/>
          <w:bCs/>
        </w:rPr>
        <w:t>Access to Information Procedure Rules of the Constitution to the following is</w:t>
      </w:r>
      <w:r>
        <w:rPr>
          <w:rFonts w:ascii="Arial" w:hAnsi="Arial" w:cs="Arial"/>
        </w:rPr>
        <w:t>sue, which is a Key Decision and has not bee</w:t>
      </w:r>
      <w:r w:rsidR="00D650F0">
        <w:rPr>
          <w:rFonts w:ascii="Arial" w:hAnsi="Arial" w:cs="Arial"/>
        </w:rPr>
        <w:t>n included on the Forward Plan:</w:t>
      </w:r>
    </w:p>
    <w:p w:rsidR="00D650F0" w:rsidRDefault="00D650F0" w:rsidP="006D782A">
      <w:pPr>
        <w:jc w:val="both"/>
        <w:rPr>
          <w:rFonts w:ascii="Arial" w:hAnsi="Arial" w:cs="Arial"/>
        </w:rPr>
      </w:pPr>
    </w:p>
    <w:p w:rsidR="00D650F0" w:rsidRPr="00D650F0" w:rsidRDefault="00D650F0" w:rsidP="00D650F0">
      <w:pPr>
        <w:rPr>
          <w:rFonts w:ascii="Arial" w:hAnsi="Arial" w:cs="Arial"/>
          <w:b/>
        </w:rPr>
      </w:pPr>
      <w:r w:rsidRPr="00D650F0">
        <w:rPr>
          <w:rFonts w:ascii="Arial" w:hAnsi="Arial" w:cs="Arial"/>
          <w:b/>
        </w:rPr>
        <w:t>Enterprise Zone Business Rate Growth Agreement</w:t>
      </w:r>
    </w:p>
    <w:p w:rsidR="00D650F0" w:rsidRDefault="00D650F0" w:rsidP="00D650F0"/>
    <w:p w:rsidR="00D650F0" w:rsidRPr="00D650F0" w:rsidRDefault="00D650F0" w:rsidP="00D650F0">
      <w:pPr>
        <w:rPr>
          <w:rFonts w:ascii="Arial" w:hAnsi="Arial" w:cs="Arial"/>
        </w:rPr>
      </w:pPr>
      <w:r w:rsidRPr="00D650F0">
        <w:rPr>
          <w:rFonts w:ascii="Arial" w:hAnsi="Arial" w:cs="Arial"/>
        </w:rPr>
        <w:t>I</w:t>
      </w:r>
      <w:r w:rsidRPr="00D650F0">
        <w:rPr>
          <w:rFonts w:ascii="Arial" w:hAnsi="Arial" w:cs="Arial"/>
        </w:rPr>
        <w:t>t is important for the decision to be made at July’s Cabinet for the following reason:</w:t>
      </w:r>
    </w:p>
    <w:p w:rsidR="00D650F0" w:rsidRPr="00D650F0" w:rsidRDefault="00D650F0" w:rsidP="00D650F0">
      <w:pPr>
        <w:rPr>
          <w:rFonts w:ascii="Arial" w:hAnsi="Arial" w:cs="Arial"/>
        </w:rPr>
      </w:pPr>
    </w:p>
    <w:p w:rsidR="00D650F0" w:rsidRPr="00D650F0" w:rsidRDefault="00D650F0" w:rsidP="00D650F0">
      <w:pPr>
        <w:rPr>
          <w:rFonts w:ascii="Arial" w:hAnsi="Arial" w:cs="Arial"/>
          <w:b/>
        </w:rPr>
      </w:pPr>
      <w:r w:rsidRPr="00D650F0">
        <w:rPr>
          <w:rFonts w:ascii="Arial" w:hAnsi="Arial" w:cs="Arial"/>
          <w:b/>
        </w:rPr>
        <w:t>A Cabinet decision is required to approve the process for payment as this is a key decision. As the process and the amount payable has now been confirmed it was considered appropriate to add this item to the Cabinet agenda in July to ensure the Council’s obligations can be met in a timely manner.</w:t>
      </w:r>
    </w:p>
    <w:p w:rsidR="00D650F0" w:rsidRDefault="00D650F0" w:rsidP="006D782A">
      <w:pPr>
        <w:jc w:val="both"/>
        <w:rPr>
          <w:rFonts w:ascii="Arial" w:hAnsi="Arial" w:cs="Arial"/>
        </w:rPr>
      </w:pPr>
    </w:p>
    <w:p w:rsidR="006D782A" w:rsidRDefault="006D782A" w:rsidP="006D782A">
      <w:pPr>
        <w:rPr>
          <w:rFonts w:ascii="Arial" w:hAnsi="Arial" w:cs="Arial"/>
        </w:rPr>
      </w:pPr>
      <w:bookmarkStart w:id="0" w:name="_GoBack"/>
      <w:bookmarkEnd w:id="0"/>
    </w:p>
    <w:p w:rsidR="006D782A" w:rsidRDefault="00092087" w:rsidP="006D782A">
      <w:pPr>
        <w:rPr>
          <w:rFonts w:ascii="Arial" w:hAnsi="Arial" w:cs="Arial"/>
        </w:rPr>
      </w:pPr>
      <w:r>
        <w:rPr>
          <w:rFonts w:ascii="Arial" w:hAnsi="Arial" w:cs="Arial"/>
        </w:rPr>
        <w:t>Councillor</w:t>
      </w:r>
      <w:r w:rsidR="00D650F0">
        <w:rPr>
          <w:rFonts w:ascii="Arial" w:hAnsi="Arial" w:cs="Arial"/>
        </w:rPr>
        <w:t xml:space="preserve"> David Howarth </w:t>
      </w:r>
    </w:p>
    <w:p w:rsidR="006D782A" w:rsidRDefault="006D782A" w:rsidP="00092087">
      <w:pPr>
        <w:rPr>
          <w:rFonts w:ascii="Arial" w:hAnsi="Arial" w:cs="Arial"/>
        </w:rPr>
      </w:pPr>
      <w:r>
        <w:rPr>
          <w:rFonts w:ascii="Arial" w:hAnsi="Arial" w:cs="Arial"/>
        </w:rPr>
        <w:t>Chair of Scrutiny Committee</w:t>
      </w:r>
    </w:p>
    <w:p w:rsidR="006D782A" w:rsidRDefault="006D782A" w:rsidP="006D782A">
      <w:pPr>
        <w:rPr>
          <w:rFonts w:ascii="Arial" w:hAnsi="Arial" w:cs="Arial"/>
        </w:rPr>
      </w:pPr>
    </w:p>
    <w:p w:rsidR="006D782A" w:rsidRDefault="006D782A" w:rsidP="006D782A">
      <w:pPr>
        <w:rPr>
          <w:rFonts w:ascii="Arial" w:hAnsi="Arial" w:cs="Arial"/>
        </w:rPr>
      </w:pPr>
    </w:p>
    <w:p w:rsidR="006D782A" w:rsidRDefault="006D782A" w:rsidP="006D782A">
      <w:pPr>
        <w:rPr>
          <w:rFonts w:ascii="Arial" w:hAnsi="Arial" w:cs="Arial"/>
        </w:rPr>
      </w:pPr>
      <w:r>
        <w:rPr>
          <w:rFonts w:ascii="Arial" w:hAnsi="Arial" w:cs="Arial"/>
        </w:rPr>
        <w:t>Date</w:t>
      </w:r>
      <w:r>
        <w:rPr>
          <w:rFonts w:ascii="Arial" w:hAnsi="Arial" w:cs="Arial"/>
        </w:rPr>
        <w:tab/>
      </w:r>
      <w:r w:rsidR="00D650F0">
        <w:rPr>
          <w:rFonts w:ascii="Arial" w:hAnsi="Arial" w:cs="Arial"/>
        </w:rPr>
        <w:t>19 June 2019</w:t>
      </w:r>
    </w:p>
    <w:p w:rsidR="006D782A" w:rsidRDefault="006D782A" w:rsidP="006D782A">
      <w:pPr>
        <w:rPr>
          <w:rFonts w:ascii="Arial" w:hAnsi="Arial" w:cs="Arial"/>
        </w:rPr>
      </w:pPr>
    </w:p>
    <w:p w:rsidR="006D782A" w:rsidRDefault="006D782A" w:rsidP="006D782A">
      <w:pPr>
        <w:rPr>
          <w:rFonts w:ascii="Arial" w:hAnsi="Arial" w:cs="Arial"/>
        </w:rPr>
      </w:pPr>
    </w:p>
    <w:p w:rsidR="005C13B3" w:rsidRDefault="005C13B3" w:rsidP="006D782A"/>
    <w:sectPr w:rsidR="005C1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2A"/>
    <w:rsid w:val="00092087"/>
    <w:rsid w:val="000977F9"/>
    <w:rsid w:val="005C13B3"/>
    <w:rsid w:val="0063131E"/>
    <w:rsid w:val="006D782A"/>
    <w:rsid w:val="00D6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0FF2-F9A2-44EF-8AFE-B3358EFF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2</cp:revision>
  <dcterms:created xsi:type="dcterms:W3CDTF">2019-06-19T13:59:00Z</dcterms:created>
  <dcterms:modified xsi:type="dcterms:W3CDTF">2019-06-19T13:59:00Z</dcterms:modified>
</cp:coreProperties>
</file>